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12.3 SM.03_勤工助学管理</w:t>
      </w:r>
    </w:p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12.3.1 SM.03.01勤工助学管理流程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2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497"/>
        <w:gridCol w:w="2615"/>
        <w:gridCol w:w="644"/>
        <w:gridCol w:w="1776"/>
        <w:gridCol w:w="2362"/>
        <w:gridCol w:w="1611"/>
        <w:gridCol w:w="703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学生管理—勤工助学管理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SM.03.01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勤工助学管理流程概述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3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6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1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学生工作处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助学管理科</w:t>
            </w:r>
          </w:p>
        </w:tc>
        <w:tc>
          <w:tcPr>
            <w:tcW w:w="2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申杰飞</w:t>
            </w:r>
          </w:p>
        </w:tc>
        <w:tc>
          <w:tcPr>
            <w:tcW w:w="23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陈玉华</w:t>
            </w:r>
          </w:p>
        </w:tc>
        <w:tc>
          <w:tcPr>
            <w:tcW w:w="23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陈向荣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25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阐述学校勤工助学管理流程，旨在规范学勤工助学管理行为，促进勤工助学活动健康、有序开展。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《肇庆学院学生勤工助学管理办法》（2021年修订）（肇学院〔2021〕44号）</w:t>
            </w:r>
            <w:r>
              <w:rPr>
                <w:rFonts w:hint="eastAsia" w:ascii="仿宋_GB2312" w:hAnsi="仿宋_GB2312" w:cs="仿宋_GB2312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24"/>
              </w:rPr>
              <w:t>勤工助学岗位需求表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24"/>
              </w:rPr>
              <w:t>勤工助学岗位汇总表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24"/>
              </w:rPr>
              <w:t>勤工助学录用人员名单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Cs w:val="24"/>
              </w:rPr>
              <w:t>勤工助学协议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5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25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/>
          <w:b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/>
          <w:b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669.6pt;width:414.7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8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2021-12-02T01:36:30Z</dcterms:created>
  <dc:creator>Administrator</dc:creator>
  <cp:lastModifiedBy>白瑞</cp:lastModifiedBy>
  <dcterms:modified xsi:type="dcterms:W3CDTF">2021-12-02T01:36:41Z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EB13C3AE173C4EE09AB544BEBF04DBC0</vt:lpwstr>
  </property>
</Properties>
</file>